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A" w:rsidRDefault="00E564DA" w:rsidP="00E56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bidi="hi-IN"/>
        </w:rPr>
      </w:pPr>
      <w:r w:rsidRPr="00E564DA">
        <w:rPr>
          <w:rFonts w:ascii="Arial" w:hAnsi="Arial" w:cs="Arial"/>
          <w:b/>
          <w:bCs/>
          <w:sz w:val="28"/>
          <w:szCs w:val="28"/>
          <w:u w:val="single"/>
          <w:lang w:bidi="hi-IN"/>
        </w:rPr>
        <w:t>Policy for Securities Operations and Risk Management Module</w:t>
      </w:r>
    </w:p>
    <w:p w:rsidR="00E564DA" w:rsidRPr="00E564DA" w:rsidRDefault="00E564DA" w:rsidP="00E56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bidi="hi-IN"/>
        </w:rPr>
      </w:pPr>
      <w:r>
        <w:rPr>
          <w:rFonts w:ascii="Arial" w:hAnsi="Arial" w:cs="Arial"/>
          <w:b/>
          <w:bCs/>
          <w:sz w:val="28"/>
          <w:szCs w:val="28"/>
          <w:u w:val="single"/>
          <w:lang w:bidi="hi-IN"/>
        </w:rPr>
        <w:t xml:space="preserve">(NISM Series VII) </w:t>
      </w:r>
      <w:r w:rsidRPr="00E564DA">
        <w:rPr>
          <w:rFonts w:ascii="Arial" w:hAnsi="Arial" w:cs="Arial"/>
          <w:b/>
          <w:bCs/>
          <w:sz w:val="28"/>
          <w:szCs w:val="28"/>
          <w:u w:val="single"/>
          <w:lang w:bidi="hi-IN"/>
        </w:rPr>
        <w:t xml:space="preserve"> Certification</w:t>
      </w:r>
    </w:p>
    <w:p w:rsidR="00E564DA" w:rsidRDefault="00E564DA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E564DA" w:rsidRDefault="00E564DA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In terms of SEBI notification no. LAD-NRO/GN/2010-11/21/29390 publishedin the Gazette of India on December 10, 2010 and the Exchange circular NSE/INSP/16536 dated December 15, 2010</w:t>
      </w: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“Supervisory Persons who are involved in, or deal with, any of the below mentionedfunctions are required to have a valid NISM Series VII Certification:</w:t>
      </w: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(a) Assets or funds of investors or clients,</w:t>
      </w: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(b) Redressal of investor grievances,</w:t>
      </w:r>
    </w:p>
    <w:p w:rsidR="00CD668D" w:rsidRDefault="00CD668D" w:rsidP="00CD6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(c) Internal control or risk management, and</w:t>
      </w:r>
    </w:p>
    <w:p w:rsidR="00782849" w:rsidRDefault="00CD668D" w:rsidP="00CD668D">
      <w:pPr>
        <w:ind w:firstLine="720"/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(d) Activities having a bearing on operational risk</w:t>
      </w:r>
    </w:p>
    <w:p w:rsidR="00CD668D" w:rsidRDefault="00CD668D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Default="00CD668D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>Accordingly, the Board of directors of the company has decided that NISM Series VII Certification – Securities Operations and Risk Management Module shall be obtained by persons holding following positions namely;-</w:t>
      </w:r>
    </w:p>
    <w:p w:rsidR="00CD668D" w:rsidRDefault="00CD668D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Default="00CD668D" w:rsidP="00CD668D">
      <w:pPr>
        <w:pStyle w:val="ListParagraph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  <w:lang w:bidi="hi-IN"/>
        </w:rPr>
      </w:pPr>
      <w:r w:rsidRPr="00CD668D">
        <w:rPr>
          <w:rFonts w:ascii="Times-Roman" w:hAnsi="Times-Roman" w:cs="Times-Roman"/>
          <w:sz w:val="24"/>
          <w:szCs w:val="24"/>
          <w:lang w:bidi="hi-IN"/>
        </w:rPr>
        <w:t>Head of Clearing &amp; Settlement Department</w:t>
      </w:r>
    </w:p>
    <w:p w:rsidR="00CD668D" w:rsidRDefault="00CD668D" w:rsidP="00CD668D">
      <w:pPr>
        <w:pStyle w:val="ListParagraph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  <w:lang w:bidi="hi-IN"/>
        </w:rPr>
      </w:pPr>
      <w:r w:rsidRPr="00CD668D">
        <w:rPr>
          <w:rFonts w:ascii="Times-Roman" w:hAnsi="Times-Roman" w:cs="Times-Roman"/>
          <w:sz w:val="24"/>
          <w:szCs w:val="24"/>
          <w:lang w:bidi="hi-IN"/>
        </w:rPr>
        <w:t>Head of RMS Team</w:t>
      </w:r>
    </w:p>
    <w:p w:rsidR="00CD668D" w:rsidRDefault="00CD668D" w:rsidP="00CD668D">
      <w:pPr>
        <w:pStyle w:val="ListParagraph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  <w:lang w:bidi="hi-IN"/>
        </w:rPr>
      </w:pPr>
      <w:r w:rsidRPr="00CD668D">
        <w:rPr>
          <w:rFonts w:ascii="Times-Roman" w:hAnsi="Times-Roman" w:cs="Times-Roman"/>
          <w:sz w:val="24"/>
          <w:szCs w:val="24"/>
          <w:lang w:bidi="hi-IN"/>
        </w:rPr>
        <w:t xml:space="preserve">Compliance Officer and </w:t>
      </w:r>
    </w:p>
    <w:p w:rsidR="00CD668D" w:rsidRDefault="00CD668D" w:rsidP="00CD668D">
      <w:pPr>
        <w:pStyle w:val="ListParagraph"/>
        <w:numPr>
          <w:ilvl w:val="0"/>
          <w:numId w:val="1"/>
        </w:numPr>
        <w:jc w:val="both"/>
        <w:rPr>
          <w:rFonts w:ascii="Times-Roman" w:hAnsi="Times-Roman" w:cs="Times-Roman"/>
          <w:sz w:val="24"/>
          <w:szCs w:val="24"/>
          <w:lang w:bidi="hi-IN"/>
        </w:rPr>
      </w:pPr>
      <w:r w:rsidRPr="00CD668D">
        <w:rPr>
          <w:rFonts w:ascii="Times-Roman" w:hAnsi="Times-Roman" w:cs="Times-Roman"/>
          <w:sz w:val="24"/>
          <w:szCs w:val="24"/>
          <w:lang w:bidi="hi-IN"/>
        </w:rPr>
        <w:t>Head of Front dealing desk.</w:t>
      </w:r>
    </w:p>
    <w:p w:rsidR="00CD668D" w:rsidRDefault="00CD668D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CD668D" w:rsidRPr="00CD668D" w:rsidRDefault="00CD668D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  <w:r>
        <w:rPr>
          <w:rFonts w:ascii="Times-Roman" w:hAnsi="Times-Roman" w:cs="Times-Roman"/>
          <w:sz w:val="24"/>
          <w:szCs w:val="24"/>
          <w:lang w:bidi="hi-IN"/>
        </w:rPr>
        <w:t xml:space="preserve">There may be situation where one person is heading more than one department, in such case </w:t>
      </w:r>
      <w:r w:rsidR="00E564DA">
        <w:rPr>
          <w:rFonts w:ascii="Times-Roman" w:hAnsi="Times-Roman" w:cs="Times-Roman"/>
          <w:sz w:val="24"/>
          <w:szCs w:val="24"/>
          <w:lang w:bidi="hi-IN"/>
        </w:rPr>
        <w:t>the person heading such departments shall obtain the required certification.</w:t>
      </w:r>
    </w:p>
    <w:p w:rsidR="00E564DA" w:rsidRDefault="00E564DA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</w:p>
    <w:p w:rsidR="00E564DA" w:rsidRDefault="00E564DA" w:rsidP="00CD668D">
      <w:pPr>
        <w:jc w:val="both"/>
        <w:rPr>
          <w:rFonts w:ascii="Times-Roman" w:hAnsi="Times-Roman" w:cs="Times-Roman"/>
          <w:sz w:val="24"/>
          <w:szCs w:val="24"/>
          <w:lang w:bidi="hi-IN"/>
        </w:rPr>
      </w:pPr>
      <w:bookmarkStart w:id="0" w:name="_GoBack"/>
      <w:bookmarkEnd w:id="0"/>
    </w:p>
    <w:p w:rsidR="00CD668D" w:rsidRDefault="00CD668D" w:rsidP="00CD668D">
      <w:pPr>
        <w:jc w:val="both"/>
      </w:pPr>
    </w:p>
    <w:sectPr w:rsidR="00CD668D" w:rsidSect="00BF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59A7"/>
    <w:multiLevelType w:val="hybridMultilevel"/>
    <w:tmpl w:val="4F2A4F32"/>
    <w:lvl w:ilvl="0" w:tplc="1212B0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668D"/>
    <w:rsid w:val="00582B6D"/>
    <w:rsid w:val="00782849"/>
    <w:rsid w:val="00BF7B51"/>
    <w:rsid w:val="00CD668D"/>
    <w:rsid w:val="00E5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Deepankars Seth</dc:creator>
  <cp:keywords/>
  <dc:description/>
  <cp:lastModifiedBy>Windows User</cp:lastModifiedBy>
  <cp:revision>2</cp:revision>
  <dcterms:created xsi:type="dcterms:W3CDTF">2017-07-08T04:35:00Z</dcterms:created>
  <dcterms:modified xsi:type="dcterms:W3CDTF">2019-01-08T06:41:00Z</dcterms:modified>
</cp:coreProperties>
</file>